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6CA88E3F"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w:t>
      </w:r>
      <w:r w:rsidR="00F21FE0">
        <w:rPr>
          <w:rFonts w:ascii="Arial" w:hAnsi="Arial"/>
          <w:i w:val="0"/>
          <w:sz w:val="36"/>
          <w:szCs w:val="24"/>
        </w:rPr>
        <w:t>b</w:t>
      </w:r>
      <w:r w:rsidRPr="00C432D6">
        <w:rPr>
          <w:rFonts w:ascii="Arial" w:hAnsi="Arial"/>
          <w:i w:val="0"/>
          <w:sz w:val="36"/>
          <w:szCs w:val="24"/>
        </w:rPr>
        <w:t xml:space="preserve">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334F898A" w14:textId="4150523A" w:rsidR="00EC7373" w:rsidRPr="00EC7373" w:rsidRDefault="002F7A40" w:rsidP="00EC7373">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27FE635D" w14:textId="4C0745A0" w:rsidR="00EC7373" w:rsidRDefault="00EC7373" w:rsidP="00EC7373">
      <w:pPr>
        <w:pStyle w:val="GPSL2Numbered"/>
        <w:keepNext/>
        <w:ind w:left="1080" w:firstLine="0"/>
        <w:jc w:val="left"/>
        <w:rPr>
          <w:rFonts w:ascii="Arial" w:hAnsi="Arial"/>
          <w:sz w:val="24"/>
          <w:szCs w:val="24"/>
        </w:rPr>
      </w:pPr>
      <w:bookmarkStart w:id="3" w:name="_Ref366082589"/>
      <w:r>
        <w:rPr>
          <w:rFonts w:ascii="Arial" w:hAnsi="Arial"/>
          <w:sz w:val="24"/>
          <w:szCs w:val="24"/>
        </w:rPr>
        <w:t>For Lot 2 a Direct Award is not permitted and therefore</w:t>
      </w:r>
      <w:bookmarkEnd w:id="3"/>
      <w:r>
        <w:rPr>
          <w:rFonts w:ascii="Arial" w:hAnsi="Arial"/>
          <w:sz w:val="24"/>
          <w:szCs w:val="24"/>
        </w:rPr>
        <w:t>:</w:t>
      </w:r>
    </w:p>
    <w:p w14:paraId="0125BE24" w14:textId="71997A86" w:rsidR="005A3C6A" w:rsidRPr="00C432D6" w:rsidRDefault="002F7A40" w:rsidP="00EC7373">
      <w:pPr>
        <w:pStyle w:val="GPSL2Numbered"/>
        <w:keepNext/>
        <w:ind w:left="360" w:firstLine="0"/>
        <w:jc w:val="left"/>
        <w:rPr>
          <w:rFonts w:ascii="Arial" w:hAnsi="Arial"/>
          <w:sz w:val="24"/>
          <w:szCs w:val="24"/>
        </w:rPr>
      </w:pPr>
      <w:r w:rsidRPr="00C432D6">
        <w:rPr>
          <w:rFonts w:ascii="Arial" w:hAnsi="Arial"/>
          <w:sz w:val="24"/>
          <w:szCs w:val="24"/>
        </w:rPr>
        <w:t xml:space="preserve">the terms of the proposed Call-Off Contract are not laid down in this Contract </w:t>
      </w:r>
      <w:r w:rsidR="00EC7373">
        <w:rPr>
          <w:rFonts w:ascii="Arial" w:hAnsi="Arial"/>
          <w:sz w:val="24"/>
          <w:szCs w:val="24"/>
        </w:rPr>
        <w:t xml:space="preserve">   </w:t>
      </w:r>
      <w:r w:rsidRPr="00C432D6">
        <w:rPr>
          <w:rFonts w:ascii="Arial" w:hAnsi="Arial"/>
          <w:sz w:val="24"/>
          <w:szCs w:val="24"/>
        </w:rPr>
        <w:t>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27DD883C" w14:textId="331C0A57" w:rsidR="005A3C6A" w:rsidRPr="00C432D6" w:rsidRDefault="002F7A40" w:rsidP="00EC7373">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27FEF225"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040AE07D"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3A3C0770"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0E553EBA" w14:textId="4704E08F"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the Buyer shall:</w:t>
      </w:r>
    </w:p>
    <w:p w14:paraId="77540E7A" w14:textId="3CBC540E"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93556E" w:rsidRPr="00F23761">
        <w:rPr>
          <w:rFonts w:ascii="Arial" w:hAnsi="Arial"/>
          <w:sz w:val="24"/>
          <w:szCs w:val="24"/>
        </w:rPr>
        <w:t>3.1.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lastRenderedPageBreak/>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 xml:space="preserve">on the basis set out above, award </w:t>
      </w:r>
      <w:r w:rsidRPr="00F23761">
        <w:rPr>
          <w:rFonts w:ascii="Arial" w:hAnsi="Arial"/>
          <w:sz w:val="24"/>
          <w:szCs w:val="24"/>
        </w:rPr>
        <w:t>its Call-Off Contract</w:t>
      </w:r>
      <w:r w:rsidRPr="00C432D6">
        <w:rPr>
          <w:rFonts w:ascii="Arial" w:hAnsi="Arial"/>
          <w:sz w:val="24"/>
          <w:szCs w:val="24"/>
        </w:rPr>
        <w:t xml:space="preserve">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04EDE066"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72583B">
        <w:rPr>
          <w:rFonts w:ascii="Arial" w:hAnsi="Arial"/>
          <w:sz w:val="24"/>
          <w:szCs w:val="24"/>
        </w:rPr>
        <w:t>2</w:t>
      </w:r>
      <w:r w:rsidR="0093556E" w:rsidRPr="00C432D6">
        <w:rPr>
          <w:rFonts w:ascii="Arial" w:hAnsi="Arial"/>
          <w:sz w:val="24"/>
          <w:szCs w:val="24"/>
        </w:rPr>
        <w:t xml:space="preserve">.1.2.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57E46667"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0072583B">
        <w:rPr>
          <w:rFonts w:ascii="Arial" w:hAnsi="Arial"/>
          <w:b w:val="0"/>
          <w:sz w:val="24"/>
          <w:szCs w:val="24"/>
        </w:rPr>
        <w:t xml:space="preserve"> 2</w:t>
      </w:r>
      <w:r w:rsidRPr="00C432D6">
        <w:rPr>
          <w:rFonts w:ascii="Arial" w:hAnsi="Arial"/>
          <w:b w:val="0"/>
          <w:sz w:val="24"/>
          <w:szCs w:val="24"/>
        </w:rPr>
        <w:t>.1.3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517455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The Supplier shall ensure that any prices submitted in relation to a Further Competition Procedure held pursuant to this </w:t>
      </w:r>
      <w:r w:rsidR="006105F0" w:rsidRPr="0072583B">
        <w:rPr>
          <w:rFonts w:ascii="Arial" w:hAnsi="Arial"/>
          <w:sz w:val="24"/>
          <w:szCs w:val="24"/>
        </w:rPr>
        <w:t>Paragraph</w:t>
      </w:r>
      <w:r w:rsidRPr="0072583B">
        <w:rPr>
          <w:rFonts w:ascii="Arial" w:hAnsi="Arial"/>
          <w:sz w:val="24"/>
          <w:szCs w:val="24"/>
        </w:rPr>
        <w:t xml:space="preserve"> </w:t>
      </w:r>
      <w:r w:rsidR="0072583B">
        <w:rPr>
          <w:rFonts w:ascii="Arial" w:hAnsi="Arial"/>
          <w:sz w:val="24"/>
          <w:szCs w:val="24"/>
        </w:rPr>
        <w:t>2</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4AAE5FFB"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72583B">
        <w:rPr>
          <w:rFonts w:ascii="Arial" w:hAnsi="Arial"/>
          <w:sz w:val="24"/>
          <w:szCs w:val="24"/>
        </w:rPr>
        <w:t>Paragraph</w:t>
      </w:r>
      <w:r w:rsidRPr="0072583B">
        <w:rPr>
          <w:rFonts w:ascii="Arial" w:hAnsi="Arial"/>
          <w:sz w:val="24"/>
          <w:szCs w:val="24"/>
        </w:rPr>
        <w:t xml:space="preserve"> </w:t>
      </w:r>
      <w:r w:rsidR="0072583B" w:rsidRPr="0072583B">
        <w:rPr>
          <w:rFonts w:ascii="Arial" w:hAnsi="Arial"/>
          <w:sz w:val="24"/>
          <w:szCs w:val="24"/>
        </w:rPr>
        <w:t>2</w:t>
      </w:r>
      <w:r w:rsidR="007229B3" w:rsidRPr="0072583B">
        <w:rPr>
          <w:rFonts w:ascii="Arial" w:hAnsi="Arial"/>
          <w:sz w:val="24"/>
          <w:szCs w:val="24"/>
        </w:rPr>
        <w:t xml:space="preserve"> </w:t>
      </w:r>
      <w:r w:rsidRPr="0072583B">
        <w:rPr>
          <w:rFonts w:ascii="Arial" w:hAnsi="Arial"/>
          <w:sz w:val="24"/>
          <w:szCs w:val="24"/>
        </w:rPr>
        <w:t>shall remain open for acceptance by the Buyer for ninety</w:t>
      </w:r>
      <w:r w:rsidRPr="00C432D6">
        <w:rPr>
          <w:rFonts w:ascii="Arial" w:hAnsi="Arial"/>
          <w:sz w:val="24"/>
          <w:szCs w:val="24"/>
        </w:rPr>
        <w:t xml:space="preserve">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81B396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72583B">
        <w:rPr>
          <w:rFonts w:ascii="Arial" w:hAnsi="Arial"/>
          <w:sz w:val="24"/>
          <w:szCs w:val="24"/>
        </w:rPr>
        <w:t>2</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Awarding and creating a Call-Off contract</w:t>
      </w:r>
    </w:p>
    <w:p w14:paraId="0176696C" w14:textId="072E1CC3"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72583B">
        <w:rPr>
          <w:rFonts w:ascii="Arial" w:hAnsi="Arial"/>
          <w:sz w:val="24"/>
          <w:szCs w:val="24"/>
        </w:rPr>
        <w:t>4</w:t>
      </w:r>
      <w:r w:rsidR="002F7A40" w:rsidRPr="00C432D6">
        <w:rPr>
          <w:rFonts w:ascii="Arial" w:hAnsi="Arial"/>
          <w:sz w:val="24"/>
          <w:szCs w:val="24"/>
        </w:rPr>
        <w:t xml:space="preserve"> above,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0072583B">
        <w:rPr>
          <w:rFonts w:ascii="Arial" w:hAnsi="Arial"/>
          <w:sz w:val="24"/>
          <w:szCs w:val="24"/>
        </w:rPr>
        <w:t>2</w:t>
      </w:r>
      <w:r w:rsidRPr="00C432D6">
        <w:rPr>
          <w:rFonts w:ascii="Arial" w:hAnsi="Arial"/>
          <w:sz w:val="24"/>
          <w:szCs w:val="24"/>
        </w:rPr>
        <w:t>.1.2</w:t>
      </w:r>
      <w:r w:rsidR="002F7A40" w:rsidRPr="00C432D6">
        <w:rPr>
          <w:rFonts w:ascii="Arial" w:hAnsi="Arial"/>
          <w:sz w:val="24"/>
          <w:szCs w:val="24"/>
        </w:rPr>
        <w:t xml:space="preserve"> above) of the Order Form Template set out in Framework Schedule 6 (Order Form Template and Call-Off Schedules).</w:t>
      </w:r>
    </w:p>
    <w:p w14:paraId="36B70D55" w14:textId="57164658"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72583B">
        <w:rPr>
          <w:rFonts w:ascii="Arial" w:hAnsi="Arial"/>
          <w:sz w:val="24"/>
          <w:szCs w:val="24"/>
        </w:rPr>
        <w:t>5</w:t>
      </w:r>
      <w:r w:rsidRPr="00C432D6">
        <w:rPr>
          <w:rFonts w:ascii="Arial" w:hAnsi="Arial"/>
          <w:sz w:val="24"/>
          <w:szCs w:val="24"/>
        </w:rPr>
        <w:t xml:space="preserve"> shall not constitute a Call-Off Contract under this Contract.</w:t>
      </w:r>
      <w:bookmarkEnd w:id="7"/>
    </w:p>
    <w:p w14:paraId="20B2143A" w14:textId="2902842C"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72583B">
        <w:rPr>
          <w:rFonts w:ascii="Arial" w:hAnsi="Arial"/>
          <w:sz w:val="24"/>
          <w:szCs w:val="24"/>
        </w:rPr>
        <w:t>5</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7A50698E" w14:textId="77777777" w:rsidR="002527E1" w:rsidRPr="00C432D6" w:rsidRDefault="002527E1" w:rsidP="00425DE4">
      <w:pPr>
        <w:pStyle w:val="GPSL2Numbered"/>
        <w:jc w:val="left"/>
        <w:rPr>
          <w:rFonts w:ascii="Arial" w:hAnsi="Arial"/>
          <w:sz w:val="24"/>
          <w:szCs w:val="24"/>
        </w:rPr>
      </w:pPr>
    </w:p>
    <w:p w14:paraId="13487952" w14:textId="77777777" w:rsidR="008C420A" w:rsidRDefault="008C420A" w:rsidP="00425DE4">
      <w:pPr>
        <w:pStyle w:val="GPSL2Numbered"/>
        <w:jc w:val="left"/>
        <w:rPr>
          <w:rFonts w:ascii="Arial" w:hAnsi="Arial"/>
          <w:b/>
          <w:sz w:val="36"/>
          <w:szCs w:val="24"/>
        </w:rPr>
      </w:pPr>
    </w:p>
    <w:p w14:paraId="7D1808C9" w14:textId="77777777" w:rsidR="008C420A" w:rsidRDefault="008C420A" w:rsidP="00425DE4">
      <w:pPr>
        <w:pStyle w:val="GPSL2Numbered"/>
        <w:jc w:val="left"/>
        <w:rPr>
          <w:rFonts w:ascii="Arial" w:hAnsi="Arial"/>
          <w:b/>
          <w:sz w:val="36"/>
          <w:szCs w:val="24"/>
        </w:rPr>
      </w:pPr>
    </w:p>
    <w:p w14:paraId="235010CC" w14:textId="77777777" w:rsidR="008C420A" w:rsidRDefault="008C420A" w:rsidP="00425DE4">
      <w:pPr>
        <w:pStyle w:val="GPSL2Numbered"/>
        <w:jc w:val="left"/>
        <w:rPr>
          <w:rFonts w:ascii="Arial" w:hAnsi="Arial"/>
          <w:b/>
          <w:sz w:val="36"/>
          <w:szCs w:val="24"/>
        </w:rPr>
      </w:pPr>
    </w:p>
    <w:p w14:paraId="2D9BB8BF" w14:textId="77777777" w:rsidR="008C420A" w:rsidRDefault="008C420A" w:rsidP="00425DE4">
      <w:pPr>
        <w:pStyle w:val="GPSL2Numbered"/>
        <w:jc w:val="left"/>
        <w:rPr>
          <w:rFonts w:ascii="Arial" w:hAnsi="Arial"/>
          <w:b/>
          <w:sz w:val="36"/>
          <w:szCs w:val="24"/>
        </w:rPr>
      </w:pPr>
    </w:p>
    <w:p w14:paraId="113D3353" w14:textId="77777777" w:rsidR="008C420A" w:rsidRDefault="008C420A" w:rsidP="00425DE4">
      <w:pPr>
        <w:pStyle w:val="GPSL2Numbered"/>
        <w:jc w:val="left"/>
        <w:rPr>
          <w:rFonts w:ascii="Arial" w:hAnsi="Arial"/>
          <w:b/>
          <w:sz w:val="36"/>
          <w:szCs w:val="24"/>
        </w:rPr>
      </w:pPr>
    </w:p>
    <w:p w14:paraId="5F7A96CA" w14:textId="77777777" w:rsidR="008C420A" w:rsidRDefault="008C420A" w:rsidP="00425DE4">
      <w:pPr>
        <w:pStyle w:val="GPSL2Numbered"/>
        <w:jc w:val="left"/>
        <w:rPr>
          <w:rFonts w:ascii="Arial" w:hAnsi="Arial"/>
          <w:b/>
          <w:sz w:val="36"/>
          <w:szCs w:val="24"/>
        </w:rPr>
      </w:pPr>
    </w:p>
    <w:p w14:paraId="2B45681C" w14:textId="77777777" w:rsidR="008C420A" w:rsidRDefault="008C420A" w:rsidP="00425DE4">
      <w:pPr>
        <w:pStyle w:val="GPSL2Numbered"/>
        <w:jc w:val="left"/>
        <w:rPr>
          <w:rFonts w:ascii="Arial" w:hAnsi="Arial"/>
          <w:b/>
          <w:sz w:val="36"/>
          <w:szCs w:val="24"/>
        </w:rPr>
      </w:pPr>
    </w:p>
    <w:p w14:paraId="6DEDF95E" w14:textId="77777777" w:rsidR="008C420A" w:rsidRDefault="008C420A" w:rsidP="00425DE4">
      <w:pPr>
        <w:pStyle w:val="GPSL2Numbered"/>
        <w:jc w:val="left"/>
        <w:rPr>
          <w:rFonts w:ascii="Arial" w:hAnsi="Arial"/>
          <w:b/>
          <w:sz w:val="36"/>
          <w:szCs w:val="24"/>
        </w:rPr>
      </w:pPr>
    </w:p>
    <w:p w14:paraId="335EE1B3" w14:textId="77777777" w:rsidR="008C420A" w:rsidRDefault="008C420A" w:rsidP="00425DE4">
      <w:pPr>
        <w:pStyle w:val="GPSL2Numbered"/>
        <w:jc w:val="left"/>
        <w:rPr>
          <w:rFonts w:ascii="Arial" w:hAnsi="Arial"/>
          <w:b/>
          <w:sz w:val="36"/>
          <w:szCs w:val="24"/>
        </w:rPr>
      </w:pPr>
    </w:p>
    <w:p w14:paraId="6F525242" w14:textId="77777777" w:rsidR="008C420A" w:rsidRDefault="008C420A" w:rsidP="00425DE4">
      <w:pPr>
        <w:pStyle w:val="GPSL2Numbered"/>
        <w:jc w:val="left"/>
        <w:rPr>
          <w:rFonts w:ascii="Arial" w:hAnsi="Arial"/>
          <w:b/>
          <w:sz w:val="36"/>
          <w:szCs w:val="24"/>
        </w:rPr>
      </w:pPr>
    </w:p>
    <w:p w14:paraId="55C31E6A" w14:textId="77777777" w:rsidR="008C420A" w:rsidRDefault="008C420A" w:rsidP="00425DE4">
      <w:pPr>
        <w:pStyle w:val="GPSL2Numbered"/>
        <w:jc w:val="left"/>
        <w:rPr>
          <w:rFonts w:ascii="Arial" w:hAnsi="Arial"/>
          <w:b/>
          <w:sz w:val="36"/>
          <w:szCs w:val="24"/>
        </w:rPr>
      </w:pPr>
    </w:p>
    <w:p w14:paraId="726F2801" w14:textId="77777777" w:rsidR="008C420A" w:rsidRDefault="008C420A" w:rsidP="00425DE4">
      <w:pPr>
        <w:pStyle w:val="GPSL2Numbered"/>
        <w:jc w:val="left"/>
        <w:rPr>
          <w:rFonts w:ascii="Arial" w:hAnsi="Arial"/>
          <w:b/>
          <w:sz w:val="36"/>
          <w:szCs w:val="24"/>
        </w:rPr>
      </w:pPr>
    </w:p>
    <w:p w14:paraId="06FA426F" w14:textId="77777777" w:rsidR="008C420A" w:rsidRDefault="008C420A" w:rsidP="00425DE4">
      <w:pPr>
        <w:pStyle w:val="GPSL2Numbered"/>
        <w:jc w:val="left"/>
        <w:rPr>
          <w:rFonts w:ascii="Arial" w:hAnsi="Arial"/>
          <w:b/>
          <w:sz w:val="36"/>
          <w:szCs w:val="24"/>
        </w:rPr>
      </w:pPr>
    </w:p>
    <w:p w14:paraId="72ED7B72" w14:textId="77777777" w:rsidR="008C420A" w:rsidRDefault="008C420A" w:rsidP="00425DE4">
      <w:pPr>
        <w:pStyle w:val="GPSL2Numbered"/>
        <w:jc w:val="left"/>
        <w:rPr>
          <w:rFonts w:ascii="Arial" w:hAnsi="Arial"/>
          <w:b/>
          <w:sz w:val="36"/>
          <w:szCs w:val="24"/>
        </w:rPr>
      </w:pPr>
    </w:p>
    <w:p w14:paraId="41DBDD93" w14:textId="5D17BE54" w:rsidR="005A3C6A" w:rsidRPr="00C432D6" w:rsidRDefault="002F7A40" w:rsidP="00425DE4">
      <w:pPr>
        <w:pStyle w:val="GPSL2Numbered"/>
        <w:jc w:val="left"/>
        <w:rPr>
          <w:rFonts w:ascii="Arial" w:hAnsi="Arial"/>
          <w:sz w:val="36"/>
          <w:szCs w:val="24"/>
        </w:rPr>
      </w:pPr>
      <w:r w:rsidRPr="00C432D6">
        <w:rPr>
          <w:rFonts w:ascii="Arial" w:hAnsi="Arial"/>
          <w:b/>
          <w:sz w:val="36"/>
          <w:szCs w:val="24"/>
        </w:rPr>
        <w:lastRenderedPageBreak/>
        <w:t xml:space="preserve">Part 2: </w:t>
      </w:r>
      <w:r w:rsidR="00C432D6" w:rsidRPr="00C432D6">
        <w:rPr>
          <w:rFonts w:ascii="Arial" w:hAnsi="Arial"/>
          <w:b/>
          <w:sz w:val="36"/>
          <w:szCs w:val="24"/>
        </w:rPr>
        <w:t>Award Criteria</w:t>
      </w:r>
    </w:p>
    <w:p w14:paraId="10BD4982" w14:textId="767C274E" w:rsidR="005A3C6A" w:rsidRPr="008C420A" w:rsidRDefault="002F7A40" w:rsidP="008C420A">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w:t>
      </w:r>
      <w:r w:rsidR="0017555D" w:rsidRPr="008C420A">
        <w:rPr>
          <w:rFonts w:ascii="Arial" w:hAnsi="Arial"/>
          <w:sz w:val="24"/>
          <w:szCs w:val="24"/>
        </w:rPr>
        <w:t>f</w:t>
      </w:r>
      <w:r w:rsidRPr="008C420A">
        <w:rPr>
          <w:rFonts w:ascii="Arial" w:hAnsi="Arial"/>
          <w:sz w:val="24"/>
          <w:szCs w:val="24"/>
        </w:rPr>
        <w:t xml:space="preserve">urther </w:t>
      </w:r>
      <w:r w:rsidR="0017555D" w:rsidRPr="008C420A">
        <w:rPr>
          <w:rFonts w:ascii="Arial" w:hAnsi="Arial"/>
          <w:sz w:val="24"/>
          <w:szCs w:val="24"/>
        </w:rPr>
        <w:t>c</w:t>
      </w:r>
      <w:r w:rsidRPr="008C420A">
        <w:rPr>
          <w:rFonts w:ascii="Arial" w:hAnsi="Arial"/>
          <w:sz w:val="24"/>
          <w:szCs w:val="24"/>
        </w:rPr>
        <w:t>ompetition</w:t>
      </w:r>
      <w:r w:rsidR="0017555D" w:rsidRPr="008C420A">
        <w:rPr>
          <w:rFonts w:ascii="Arial" w:hAnsi="Arial"/>
          <w:sz w:val="24"/>
          <w:szCs w:val="24"/>
        </w:rPr>
        <w:t xml:space="preserve"> </w:t>
      </w:r>
      <w:r w:rsidR="008C420A">
        <w:rPr>
          <w:rFonts w:ascii="Arial" w:hAnsi="Arial"/>
          <w:sz w:val="24"/>
          <w:szCs w:val="24"/>
        </w:rPr>
        <w:t>(Annex A</w:t>
      </w:r>
      <w:r w:rsidR="00554464" w:rsidRPr="008C420A">
        <w:rPr>
          <w:rFonts w:ascii="Arial" w:hAnsi="Arial"/>
          <w:sz w:val="24"/>
          <w:szCs w:val="24"/>
        </w:rPr>
        <w:t xml:space="preserve">) </w:t>
      </w:r>
      <w:r w:rsidR="0017555D" w:rsidRPr="008C420A">
        <w:rPr>
          <w:rFonts w:ascii="Arial" w:hAnsi="Arial"/>
          <w:sz w:val="24"/>
          <w:szCs w:val="24"/>
        </w:rPr>
        <w:t>i</w:t>
      </w:r>
      <w:r w:rsidRPr="008C420A">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32D93CDE" w14:textId="0FFEE635"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w:t>
      </w:r>
      <w:r w:rsidR="00404178">
        <w:rPr>
          <w:rFonts w:cs="Arial"/>
          <w:caps w:val="0"/>
          <w:sz w:val="36"/>
          <w:szCs w:val="24"/>
        </w:rPr>
        <w:t>A</w:t>
      </w:r>
      <w:r w:rsidRPr="0045578A">
        <w:rPr>
          <w:rFonts w:cs="Arial"/>
          <w:caps w:val="0"/>
          <w:sz w:val="36"/>
          <w:szCs w:val="24"/>
        </w:rPr>
        <w:t>: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79274547" w14:textId="77777777" w:rsidR="007A5C9C" w:rsidRDefault="007A5C9C" w:rsidP="007A5C9C">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4A34F53E" w14:textId="20569544" w:rsidR="007A5C9C" w:rsidRDefault="007A5C9C" w:rsidP="007A5C9C">
            <w:pPr>
              <w:pStyle w:val="GPSL1Schedulenumbered"/>
              <w:rPr>
                <w:rFonts w:ascii="Arial" w:hAnsi="Arial"/>
                <w:sz w:val="24"/>
                <w:szCs w:val="24"/>
              </w:rPr>
            </w:pPr>
          </w:p>
        </w:tc>
      </w:tr>
      <w:tr w:rsidR="007A5C9C" w14:paraId="75C13CB8" w14:textId="77777777" w:rsidTr="007A5C9C">
        <w:tc>
          <w:tcPr>
            <w:tcW w:w="4508" w:type="dxa"/>
          </w:tcPr>
          <w:p w14:paraId="01291732" w14:textId="67D47F93" w:rsidR="007A5C9C" w:rsidRDefault="007A5C9C" w:rsidP="00E50B49">
            <w:pPr>
              <w:pStyle w:val="MarginText"/>
              <w:autoSpaceDE w:val="0"/>
              <w:spacing w:before="120"/>
              <w:jc w:val="left"/>
              <w:textAlignment w:val="baseline"/>
              <w:rPr>
                <w:rFonts w:ascii="Arial" w:hAnsi="Arial" w:cs="Arial"/>
                <w:sz w:val="24"/>
                <w:szCs w:val="24"/>
              </w:rPr>
            </w:pPr>
            <w:r w:rsidRPr="00E50B49">
              <w:rPr>
                <w:rFonts w:ascii="Arial" w:hAnsi="Arial" w:cs="Arial"/>
                <w:sz w:val="24"/>
                <w:szCs w:val="24"/>
              </w:rPr>
              <w:t>[Quality]</w:t>
            </w:r>
          </w:p>
          <w:p w14:paraId="5E2F1BD8" w14:textId="0EF23A03" w:rsidR="00E50B49" w:rsidRPr="00E50B49" w:rsidRDefault="00E50B49" w:rsidP="00E50B49">
            <w:pPr>
              <w:pStyle w:val="MarginText"/>
              <w:autoSpaceDE w:val="0"/>
              <w:spacing w:before="120"/>
              <w:jc w:val="left"/>
              <w:textAlignment w:val="baseline"/>
              <w:rPr>
                <w:rFonts w:ascii="Arial" w:hAnsi="Arial" w:cs="Arial"/>
                <w:sz w:val="24"/>
                <w:szCs w:val="24"/>
              </w:rPr>
            </w:pPr>
            <w:r>
              <w:rPr>
                <w:rFonts w:ascii="Arial" w:hAnsi="Arial" w:cs="Arial"/>
                <w:sz w:val="24"/>
                <w:szCs w:val="24"/>
              </w:rPr>
              <w:t>Which consists of the following:</w:t>
            </w:r>
          </w:p>
          <w:p w14:paraId="206B8812" w14:textId="77777777" w:rsidR="007A5C9C" w:rsidRPr="00E50B49" w:rsidRDefault="007A5C9C" w:rsidP="007A5C9C">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[Added Value / Innovation]</w:t>
            </w:r>
          </w:p>
          <w:p w14:paraId="584FE924" w14:textId="77777777" w:rsidR="007A5C9C" w:rsidRPr="00E50B49" w:rsidRDefault="007A5C9C" w:rsidP="007A5C9C">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[Social Value]</w:t>
            </w:r>
          </w:p>
          <w:p w14:paraId="0CAFDDD0" w14:textId="77777777" w:rsidR="007A5C9C" w:rsidRPr="00E50B49" w:rsidRDefault="007A5C9C" w:rsidP="007A5C9C">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[Approach To Delivery Of The Services]</w:t>
            </w:r>
          </w:p>
          <w:p w14:paraId="51DD3A8B" w14:textId="76779A47" w:rsidR="007A5C9C" w:rsidRPr="00E50B49" w:rsidRDefault="007A5C9C" w:rsidP="007A5C9C">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w:t>
            </w:r>
            <w:r w:rsidR="009959B4" w:rsidRPr="00E50B49">
              <w:rPr>
                <w:rFonts w:ascii="Arial" w:hAnsi="Arial" w:cs="Arial"/>
                <w:sz w:val="24"/>
                <w:szCs w:val="24"/>
              </w:rPr>
              <w:t>Implement</w:t>
            </w:r>
            <w:r w:rsidRPr="00E50B49">
              <w:rPr>
                <w:rFonts w:ascii="Arial" w:hAnsi="Arial" w:cs="Arial"/>
                <w:sz w:val="24"/>
                <w:szCs w:val="24"/>
              </w:rPr>
              <w:t>ation]</w:t>
            </w:r>
          </w:p>
          <w:p w14:paraId="658574D7" w14:textId="2F1BD95D" w:rsidR="007A5C9C" w:rsidRDefault="007A5C9C" w:rsidP="007A5C9C">
            <w:pPr>
              <w:pStyle w:val="GPSL1Schedulenumbered"/>
              <w:rPr>
                <w:rFonts w:ascii="Arial" w:hAnsi="Arial"/>
                <w:sz w:val="24"/>
                <w:szCs w:val="24"/>
              </w:rPr>
            </w:pPr>
            <w:r w:rsidRPr="00E50B49">
              <w:rPr>
                <w:rFonts w:ascii="Arial" w:hAnsi="Arial"/>
                <w:sz w:val="24"/>
                <w:szCs w:val="24"/>
              </w:rPr>
              <w:t>[Use Of Supply Chain / Partners]</w:t>
            </w:r>
          </w:p>
        </w:tc>
        <w:tc>
          <w:tcPr>
            <w:tcW w:w="4508" w:type="dxa"/>
          </w:tcPr>
          <w:p w14:paraId="4BE044EE" w14:textId="24022EE6" w:rsidR="007A5C9C" w:rsidRDefault="00A44A20" w:rsidP="007A5C9C">
            <w:pPr>
              <w:pStyle w:val="GPSL1Schedulenumbered"/>
              <w:spacing w:before="120" w:after="120"/>
              <w:rPr>
                <w:rFonts w:ascii="Arial" w:hAnsi="Arial"/>
                <w:sz w:val="24"/>
                <w:szCs w:val="24"/>
              </w:rPr>
            </w:pPr>
            <w:r w:rsidRPr="00E50B49">
              <w:rPr>
                <w:rFonts w:ascii="Arial" w:hAnsi="Arial"/>
                <w:sz w:val="24"/>
                <w:szCs w:val="24"/>
              </w:rPr>
              <w:t xml:space="preserve">[ </w:t>
            </w:r>
            <w:r w:rsidR="006D1916">
              <w:rPr>
                <w:rFonts w:ascii="Arial" w:hAnsi="Arial"/>
                <w:sz w:val="24"/>
                <w:szCs w:val="24"/>
              </w:rPr>
              <w:t xml:space="preserve">30 - </w:t>
            </w:r>
            <w:r w:rsidRPr="00E50B49">
              <w:rPr>
                <w:rFonts w:ascii="Arial" w:hAnsi="Arial"/>
                <w:sz w:val="24"/>
                <w:szCs w:val="24"/>
              </w:rPr>
              <w:t>70%</w:t>
            </w:r>
            <w:r w:rsidR="007A5C9C" w:rsidRPr="00E50B49">
              <w:rPr>
                <w:rFonts w:ascii="Arial" w:hAnsi="Arial"/>
                <w:sz w:val="24"/>
                <w:szCs w:val="24"/>
              </w:rPr>
              <w:t xml:space="preserve"> ]</w:t>
            </w:r>
          </w:p>
        </w:tc>
      </w:tr>
      <w:tr w:rsidR="007A5C9C" w14:paraId="07D2866A" w14:textId="77777777" w:rsidTr="007A5C9C">
        <w:tc>
          <w:tcPr>
            <w:tcW w:w="4508" w:type="dxa"/>
          </w:tcPr>
          <w:p w14:paraId="04A57010" w14:textId="55F01E2D" w:rsidR="007A5C9C" w:rsidRDefault="00E50B49" w:rsidP="007A5C9C">
            <w:pPr>
              <w:pStyle w:val="GPSL1Schedulenumbered"/>
              <w:rPr>
                <w:rFonts w:ascii="Arial" w:hAnsi="Arial"/>
                <w:sz w:val="24"/>
                <w:szCs w:val="24"/>
              </w:rPr>
            </w:pPr>
            <w:r>
              <w:rPr>
                <w:rFonts w:ascii="Arial" w:hAnsi="Arial"/>
                <w:sz w:val="24"/>
                <w:szCs w:val="24"/>
              </w:rPr>
              <w:t>[P</w:t>
            </w:r>
            <w:r w:rsidR="007A5C9C" w:rsidRPr="00E50B49">
              <w:rPr>
                <w:rFonts w:ascii="Arial" w:hAnsi="Arial"/>
                <w:sz w:val="24"/>
                <w:szCs w:val="24"/>
              </w:rPr>
              <w:t>rice]</w:t>
            </w:r>
          </w:p>
          <w:p w14:paraId="77C27C4F" w14:textId="42C509D8" w:rsidR="00E50B49" w:rsidRPr="00E50B49" w:rsidRDefault="00E50B49" w:rsidP="00E50B49">
            <w:pPr>
              <w:pStyle w:val="MarginText"/>
              <w:autoSpaceDE w:val="0"/>
              <w:spacing w:before="120"/>
              <w:jc w:val="left"/>
              <w:textAlignment w:val="baseline"/>
              <w:rPr>
                <w:rFonts w:ascii="Arial" w:hAnsi="Arial" w:cs="Arial"/>
                <w:sz w:val="24"/>
                <w:szCs w:val="24"/>
              </w:rPr>
            </w:pPr>
            <w:r>
              <w:rPr>
                <w:rFonts w:ascii="Arial" w:hAnsi="Arial" w:cs="Arial"/>
                <w:sz w:val="24"/>
                <w:szCs w:val="24"/>
              </w:rPr>
              <w:t>Which consists of the following</w:t>
            </w:r>
            <w:r w:rsidR="006D1916">
              <w:rPr>
                <w:rFonts w:ascii="Arial" w:hAnsi="Arial" w:cs="Arial"/>
                <w:sz w:val="24"/>
                <w:szCs w:val="24"/>
              </w:rPr>
              <w:t xml:space="preserve"> if applicable</w:t>
            </w:r>
            <w:r>
              <w:rPr>
                <w:rFonts w:ascii="Arial" w:hAnsi="Arial" w:cs="Arial"/>
                <w:sz w:val="24"/>
                <w:szCs w:val="24"/>
              </w:rPr>
              <w:t>:</w:t>
            </w:r>
          </w:p>
          <w:p w14:paraId="67EDB21C" w14:textId="24CA0834" w:rsidR="00A44A20" w:rsidRPr="00E50B49" w:rsidRDefault="00A44A20" w:rsidP="00A44A20">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Employers Liability</w:t>
            </w:r>
          </w:p>
          <w:p w14:paraId="24D6D7F5" w14:textId="5C7EDA08" w:rsidR="00A44A20" w:rsidRPr="00E50B49" w:rsidRDefault="00A44A20" w:rsidP="00A44A20">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Public Liability</w:t>
            </w:r>
          </w:p>
          <w:p w14:paraId="6127882D" w14:textId="1C1B99C0" w:rsidR="00A44A20" w:rsidRPr="00E50B49" w:rsidRDefault="00A44A20" w:rsidP="00A44A20">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Third party motor/uninsured loss recovery</w:t>
            </w:r>
          </w:p>
          <w:p w14:paraId="44A00CB3" w14:textId="3A06D1EA" w:rsidR="00A44A20" w:rsidRPr="00E50B49" w:rsidRDefault="00A44A20" w:rsidP="00A44A20">
            <w:pPr>
              <w:pStyle w:val="MarginText"/>
              <w:numPr>
                <w:ilvl w:val="0"/>
                <w:numId w:val="11"/>
              </w:numPr>
              <w:spacing w:before="0" w:after="0"/>
              <w:jc w:val="left"/>
              <w:rPr>
                <w:rFonts w:ascii="Arial" w:hAnsi="Arial" w:cs="Arial"/>
                <w:sz w:val="24"/>
                <w:szCs w:val="24"/>
              </w:rPr>
            </w:pPr>
            <w:r w:rsidRPr="00E50B49">
              <w:rPr>
                <w:rFonts w:ascii="Arial" w:hAnsi="Arial" w:cs="Arial"/>
                <w:sz w:val="24"/>
                <w:szCs w:val="24"/>
              </w:rPr>
              <w:t>Property Damage/Loss</w:t>
            </w:r>
          </w:p>
          <w:p w14:paraId="161ADC27" w14:textId="673FE30C" w:rsidR="00A44A20" w:rsidRDefault="00A44A20" w:rsidP="00A44A20">
            <w:pPr>
              <w:pStyle w:val="GPSL1Schedulenumbered"/>
              <w:rPr>
                <w:rFonts w:ascii="Arial" w:hAnsi="Arial"/>
                <w:sz w:val="24"/>
                <w:szCs w:val="24"/>
              </w:rPr>
            </w:pPr>
          </w:p>
        </w:tc>
        <w:tc>
          <w:tcPr>
            <w:tcW w:w="4508" w:type="dxa"/>
          </w:tcPr>
          <w:p w14:paraId="1F7C8A4E" w14:textId="08B2EEC1" w:rsidR="007A5C9C" w:rsidRDefault="007A5C9C" w:rsidP="00A44A20">
            <w:pPr>
              <w:pStyle w:val="GPSL1Schedulenumbered"/>
              <w:rPr>
                <w:rFonts w:ascii="Arial" w:hAnsi="Arial"/>
                <w:sz w:val="24"/>
                <w:szCs w:val="24"/>
              </w:rPr>
            </w:pPr>
            <w:r w:rsidRPr="00E50B49">
              <w:rPr>
                <w:rFonts w:ascii="Arial" w:hAnsi="Arial"/>
                <w:sz w:val="24"/>
                <w:szCs w:val="24"/>
              </w:rPr>
              <w:t xml:space="preserve">[ </w:t>
            </w:r>
            <w:r w:rsidR="00A44A20" w:rsidRPr="00E50B49">
              <w:rPr>
                <w:rFonts w:ascii="Arial" w:hAnsi="Arial"/>
                <w:sz w:val="24"/>
                <w:szCs w:val="24"/>
              </w:rPr>
              <w:t>30</w:t>
            </w:r>
            <w:r w:rsidR="006D1916">
              <w:rPr>
                <w:rFonts w:ascii="Arial" w:hAnsi="Arial"/>
                <w:sz w:val="24"/>
                <w:szCs w:val="24"/>
              </w:rPr>
              <w:t xml:space="preserve"> - 70</w:t>
            </w:r>
            <w:r w:rsidR="00A44A20" w:rsidRPr="00E50B49">
              <w:rPr>
                <w:rFonts w:ascii="Arial" w:hAnsi="Arial"/>
                <w:sz w:val="24"/>
                <w:szCs w:val="24"/>
              </w:rPr>
              <w:t>%</w:t>
            </w:r>
            <w:r w:rsidRPr="00E50B49">
              <w:rPr>
                <w:rFonts w:ascii="Arial" w:hAnsi="Arial"/>
                <w:sz w:val="24"/>
                <w:szCs w:val="24"/>
              </w:rPr>
              <w:t xml:space="preserve"> ]</w:t>
            </w:r>
          </w:p>
        </w:tc>
      </w:tr>
    </w:tbl>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927FD" w14:textId="77777777" w:rsidR="00D623E6" w:rsidRDefault="00D623E6">
      <w:r>
        <w:separator/>
      </w:r>
    </w:p>
  </w:endnote>
  <w:endnote w:type="continuationSeparator" w:id="0">
    <w:p w14:paraId="477B2844" w14:textId="77777777" w:rsidR="00D623E6" w:rsidRDefault="00D623E6">
      <w:r>
        <w:continuationSeparator/>
      </w:r>
    </w:p>
  </w:endnote>
  <w:endnote w:type="continuationNotice" w:id="1">
    <w:p w14:paraId="41707018" w14:textId="77777777" w:rsidR="00D623E6" w:rsidRDefault="00D62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2B0DA" w14:textId="77777777" w:rsidR="00D9149E" w:rsidRDefault="00D914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43F107EB"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8C420A">
      <w:rPr>
        <w:rFonts w:ascii="Arial" w:hAnsi="Arial" w:cs="Arial"/>
        <w:sz w:val="20"/>
      </w:rPr>
      <w:t>6020</w:t>
    </w:r>
    <w:r w:rsidR="00D9149E">
      <w:rPr>
        <w:rFonts w:ascii="Arial" w:hAnsi="Arial" w:cs="Arial"/>
        <w:sz w:val="20"/>
      </w:rPr>
      <w:t xml:space="preserve"> – Insurance and Related Services 3</w:t>
    </w:r>
    <w:r w:rsidRPr="000A75E6">
      <w:rPr>
        <w:rFonts w:ascii="Arial" w:hAnsi="Arial" w:cs="Arial"/>
        <w:sz w:val="20"/>
      </w:rPr>
      <w:tab/>
      <w:t xml:space="preserve">                                           </w:t>
    </w:r>
  </w:p>
  <w:p w14:paraId="4E858981" w14:textId="1AA637B5"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D9149E">
      <w:rPr>
        <w:rFonts w:ascii="Arial" w:hAnsi="Arial"/>
        <w:noProof/>
        <w:sz w:val="20"/>
      </w:rPr>
      <w:t>1</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9A35F" w14:textId="77777777" w:rsidR="00D623E6" w:rsidRDefault="00D623E6">
      <w:r>
        <w:rPr>
          <w:color w:val="000000"/>
        </w:rPr>
        <w:separator/>
      </w:r>
    </w:p>
  </w:footnote>
  <w:footnote w:type="continuationSeparator" w:id="0">
    <w:p w14:paraId="60434159" w14:textId="77777777" w:rsidR="00D623E6" w:rsidRDefault="00D623E6">
      <w:r>
        <w:continuationSeparator/>
      </w:r>
    </w:p>
  </w:footnote>
  <w:footnote w:type="continuationNotice" w:id="1">
    <w:p w14:paraId="11344627" w14:textId="77777777" w:rsidR="00D623E6" w:rsidRDefault="00D623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440A6" w14:textId="77777777" w:rsidR="00D9149E" w:rsidRDefault="00D914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5CE78588" w:rsidR="009959B4" w:rsidRPr="000A75E6" w:rsidRDefault="00D9149E">
    <w:pPr>
      <w:pStyle w:val="Header"/>
      <w:rPr>
        <w:rFonts w:ascii="Arial" w:hAnsi="Arial"/>
        <w:b/>
        <w:sz w:val="20"/>
        <w:szCs w:val="20"/>
      </w:rPr>
    </w:pPr>
    <w:sdt>
      <w:sdtPr>
        <w:rPr>
          <w:rFonts w:ascii="Arial" w:hAnsi="Arial"/>
          <w:b/>
          <w:sz w:val="20"/>
          <w:szCs w:val="20"/>
        </w:rPr>
        <w:id w:val="1004941774"/>
        <w:docPartObj>
          <w:docPartGallery w:val="Watermarks"/>
          <w:docPartUnique/>
        </w:docPartObj>
      </w:sdtPr>
      <w:sdtContent>
        <w:r w:rsidRPr="00D9149E">
          <w:rPr>
            <w:rFonts w:ascii="Arial" w:hAnsi="Arial"/>
            <w:b/>
            <w:noProof/>
            <w:sz w:val="20"/>
            <w:szCs w:val="20"/>
            <w:lang w:val="en-US"/>
          </w:rPr>
          <w:pict w14:anchorId="0B978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959B4" w:rsidRPr="000A75E6">
      <w:rPr>
        <w:rFonts w:ascii="Arial" w:hAnsi="Arial"/>
        <w:b/>
        <w:sz w:val="20"/>
        <w:szCs w:val="20"/>
      </w:rPr>
      <w:t>Framework Schedule 7 (Call-Off Award Procedure)</w:t>
    </w:r>
  </w:p>
  <w:p w14:paraId="0D16DF27" w14:textId="635A1EBC" w:rsidR="009959B4" w:rsidRPr="000A75E6" w:rsidRDefault="009959B4">
    <w:pPr>
      <w:pStyle w:val="Header"/>
      <w:rPr>
        <w:rFonts w:ascii="Arial" w:hAnsi="Arial"/>
        <w:sz w:val="20"/>
        <w:szCs w:val="20"/>
      </w:rPr>
    </w:pPr>
    <w:r w:rsidRPr="000A75E6">
      <w:rPr>
        <w:rFonts w:ascii="Arial" w:hAnsi="Arial"/>
        <w:sz w:val="20"/>
        <w:szCs w:val="20"/>
      </w:rPr>
      <w:t>Crown Copyright</w:t>
    </w:r>
    <w:r w:rsidR="00D9149E">
      <w:rPr>
        <w:rFonts w:ascii="Arial" w:hAnsi="Arial"/>
        <w:sz w:val="20"/>
        <w:szCs w:val="20"/>
        <w:lang w:eastAsia="en-GB"/>
      </w:rPr>
      <w:t xml:space="preserve">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C534B"/>
    <w:rsid w:val="000E2C37"/>
    <w:rsid w:val="00103CEA"/>
    <w:rsid w:val="0017555D"/>
    <w:rsid w:val="0017638A"/>
    <w:rsid w:val="00185FE9"/>
    <w:rsid w:val="001C2160"/>
    <w:rsid w:val="001F34DB"/>
    <w:rsid w:val="00203261"/>
    <w:rsid w:val="002527E1"/>
    <w:rsid w:val="0028685D"/>
    <w:rsid w:val="002B1903"/>
    <w:rsid w:val="002C78EE"/>
    <w:rsid w:val="002F7A40"/>
    <w:rsid w:val="00304C69"/>
    <w:rsid w:val="00365385"/>
    <w:rsid w:val="00401D16"/>
    <w:rsid w:val="0040256D"/>
    <w:rsid w:val="00404178"/>
    <w:rsid w:val="00425DE4"/>
    <w:rsid w:val="0045578A"/>
    <w:rsid w:val="00493C91"/>
    <w:rsid w:val="00554464"/>
    <w:rsid w:val="00572852"/>
    <w:rsid w:val="005A3C6A"/>
    <w:rsid w:val="005C1EC7"/>
    <w:rsid w:val="006105F0"/>
    <w:rsid w:val="006857B9"/>
    <w:rsid w:val="006A2C0E"/>
    <w:rsid w:val="006D1916"/>
    <w:rsid w:val="007229B3"/>
    <w:rsid w:val="0072583B"/>
    <w:rsid w:val="00755101"/>
    <w:rsid w:val="00762F18"/>
    <w:rsid w:val="00791604"/>
    <w:rsid w:val="007A1675"/>
    <w:rsid w:val="007A5C9C"/>
    <w:rsid w:val="007C64D4"/>
    <w:rsid w:val="007C6F32"/>
    <w:rsid w:val="008205A9"/>
    <w:rsid w:val="008214A5"/>
    <w:rsid w:val="008C420A"/>
    <w:rsid w:val="008F506B"/>
    <w:rsid w:val="00922156"/>
    <w:rsid w:val="009302CF"/>
    <w:rsid w:val="0093556E"/>
    <w:rsid w:val="00973E26"/>
    <w:rsid w:val="009959B4"/>
    <w:rsid w:val="00A235B8"/>
    <w:rsid w:val="00A44A20"/>
    <w:rsid w:val="00A5154A"/>
    <w:rsid w:val="00A728CE"/>
    <w:rsid w:val="00A973A6"/>
    <w:rsid w:val="00AA26B1"/>
    <w:rsid w:val="00AD7A9C"/>
    <w:rsid w:val="00AE756C"/>
    <w:rsid w:val="00AF7183"/>
    <w:rsid w:val="00B00176"/>
    <w:rsid w:val="00B13176"/>
    <w:rsid w:val="00B45991"/>
    <w:rsid w:val="00B469A1"/>
    <w:rsid w:val="00B54516"/>
    <w:rsid w:val="00C432D6"/>
    <w:rsid w:val="00D40B2F"/>
    <w:rsid w:val="00D5423A"/>
    <w:rsid w:val="00D623E6"/>
    <w:rsid w:val="00D67B5A"/>
    <w:rsid w:val="00D9149E"/>
    <w:rsid w:val="00DE41A2"/>
    <w:rsid w:val="00E3012B"/>
    <w:rsid w:val="00E50B49"/>
    <w:rsid w:val="00EC59B3"/>
    <w:rsid w:val="00EC7373"/>
    <w:rsid w:val="00F21FE0"/>
    <w:rsid w:val="00F23761"/>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A1951-438C-4A83-A4EB-47EE51F72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Catherine Tisdall</cp:lastModifiedBy>
  <cp:revision>2</cp:revision>
  <cp:lastPrinted>2018-06-18T15:01:00Z</cp:lastPrinted>
  <dcterms:created xsi:type="dcterms:W3CDTF">2019-09-12T12:39:00Z</dcterms:created>
  <dcterms:modified xsi:type="dcterms:W3CDTF">2019-09-12T12:39:00Z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